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CD5CF" w14:textId="3B36977E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</w:t>
      </w:r>
      <w:r w:rsidR="005F01AD">
        <w:rPr>
          <w:rFonts w:cs="Arial"/>
          <w:bCs/>
          <w:sz w:val="22"/>
          <w:szCs w:val="22"/>
        </w:rPr>
        <w:t>7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2F0018" w:rsidRPr="002F0018">
        <w:rPr>
          <w:rFonts w:cs="Arial"/>
          <w:bCs/>
          <w:sz w:val="22"/>
          <w:szCs w:val="22"/>
        </w:rPr>
        <w:t>S2-2306466</w:t>
      </w:r>
      <w:bookmarkStart w:id="3" w:name="_GoBack"/>
      <w:bookmarkEnd w:id="3"/>
    </w:p>
    <w:p w14:paraId="7AA321FD" w14:textId="4B3A76F6" w:rsidR="004E3939" w:rsidRPr="0010439E" w:rsidRDefault="005F01AD" w:rsidP="0010439E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5F01AD">
        <w:rPr>
          <w:rFonts w:cs="Arial"/>
          <w:bCs/>
          <w:sz w:val="22"/>
          <w:szCs w:val="22"/>
        </w:rPr>
        <w:t>22 - 26 May, 2023, Berlin, Germany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</w:r>
    </w:p>
    <w:p w14:paraId="5F5BE52A" w14:textId="77777777" w:rsidR="00B97703" w:rsidRPr="0010439E" w:rsidRDefault="00B97703" w:rsidP="0010439E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0F71408F" w:rsidR="00F12E95" w:rsidRDefault="00F12E95" w:rsidP="00F12E95">
      <w:pPr>
        <w:pStyle w:val="af5"/>
        <w:ind w:hanging="1699"/>
        <w:rPr>
          <w:color w:val="0D0D0D"/>
        </w:rPr>
      </w:pPr>
      <w:r w:rsidRPr="000F4E43">
        <w:t>Title:</w:t>
      </w:r>
      <w:r w:rsidRPr="000F4E43">
        <w:tab/>
      </w:r>
      <w:r w:rsidR="001A1643">
        <w:rPr>
          <w:rFonts w:hint="eastAsia"/>
          <w:lang w:eastAsia="zh-CN"/>
        </w:rPr>
        <w:t>[</w:t>
      </w:r>
      <w:r w:rsidR="001A1643">
        <w:rPr>
          <w:lang w:eastAsia="zh-CN"/>
        </w:rPr>
        <w:t xml:space="preserve">DRAFT] </w:t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 xml:space="preserve">LS on </w:t>
      </w:r>
      <w:r w:rsidR="00284804" w:rsidRPr="00284804">
        <w:rPr>
          <w:sz w:val="22"/>
          <w:szCs w:val="22"/>
          <w:lang w:val="en-US"/>
        </w:rPr>
        <w:t>the N6 PDU Set Identification</w:t>
      </w:r>
    </w:p>
    <w:p w14:paraId="4B6EDB38" w14:textId="0EB936FE" w:rsidR="00F12E95" w:rsidRPr="000F4E43" w:rsidRDefault="00F12E95" w:rsidP="00F12E95">
      <w:pPr>
        <w:pStyle w:val="af5"/>
        <w:ind w:hanging="1699"/>
      </w:pPr>
      <w:r w:rsidRPr="000F4E43">
        <w:t>Response to:</w:t>
      </w:r>
      <w:r w:rsidRPr="000F4E43">
        <w:tab/>
      </w:r>
      <w:r w:rsidR="005F01AD" w:rsidRPr="005F01AD">
        <w:t>S2-23063</w:t>
      </w:r>
      <w:r w:rsidR="00284804">
        <w:t>09</w:t>
      </w:r>
      <w:r w:rsidR="00782415">
        <w:t>/</w:t>
      </w:r>
      <w:r w:rsidR="005F01AD" w:rsidRPr="005F01AD">
        <w:t xml:space="preserve"> </w:t>
      </w:r>
      <w:r w:rsidR="00284804">
        <w:t>SA4</w:t>
      </w:r>
      <w:r w:rsidR="005F01AD" w:rsidRPr="005F01AD">
        <w:t>-230</w:t>
      </w:r>
      <w:r w:rsidR="00284804">
        <w:t>739</w:t>
      </w:r>
    </w:p>
    <w:p w14:paraId="76DCC50D" w14:textId="77777777" w:rsidR="00F12E95" w:rsidRPr="000F4E43" w:rsidRDefault="00F12E95" w:rsidP="00F12E95">
      <w:pPr>
        <w:pStyle w:val="af5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F12E95">
      <w:pPr>
        <w:pStyle w:val="af5"/>
        <w:ind w:hanging="1699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0CE4D38F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0F4E43">
        <w:t>Source:</w:t>
      </w:r>
      <w:r w:rsidRPr="000F4E43">
        <w:tab/>
      </w:r>
      <w:r w:rsidRPr="00E97A46">
        <w:rPr>
          <w:rFonts w:eastAsiaTheme="minorEastAsia"/>
          <w:bCs/>
          <w:kern w:val="28"/>
        </w:rPr>
        <w:t>SA</w:t>
      </w:r>
      <w:r w:rsidR="00284804" w:rsidRPr="00E97A46">
        <w:rPr>
          <w:rFonts w:eastAsiaTheme="minorEastAsia"/>
          <w:bCs/>
          <w:kern w:val="28"/>
        </w:rPr>
        <w:t>2</w:t>
      </w:r>
    </w:p>
    <w:p w14:paraId="19009BC9" w14:textId="04B40587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To:</w:t>
      </w:r>
      <w:r w:rsidRPr="00E97A46">
        <w:rPr>
          <w:rFonts w:eastAsiaTheme="minorEastAsia"/>
          <w:bCs/>
          <w:kern w:val="28"/>
        </w:rPr>
        <w:tab/>
      </w:r>
      <w:r w:rsidR="00284804" w:rsidRPr="00E97A46">
        <w:rPr>
          <w:rFonts w:eastAsiaTheme="minorEastAsia"/>
          <w:bCs/>
          <w:kern w:val="28"/>
        </w:rPr>
        <w:t>SA4</w:t>
      </w:r>
    </w:p>
    <w:p w14:paraId="47653D98" w14:textId="44FB927A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Cc:</w:t>
      </w:r>
      <w:r w:rsidR="00146A93" w:rsidRPr="00E97A46">
        <w:rPr>
          <w:rFonts w:eastAsiaTheme="minorEastAsia"/>
          <w:bCs/>
          <w:kern w:val="28"/>
        </w:rPr>
        <w:tab/>
      </w:r>
      <w:r w:rsidR="00F61C75" w:rsidRPr="00E97A46">
        <w:rPr>
          <w:rFonts w:eastAsiaTheme="minorEastAsia"/>
          <w:bCs/>
          <w:kern w:val="28"/>
        </w:rPr>
        <w:t>RAN</w:t>
      </w:r>
      <w:r w:rsidR="00284804" w:rsidRPr="00E97A46">
        <w:rPr>
          <w:rFonts w:eastAsiaTheme="minorEastAsia"/>
          <w:bCs/>
          <w:kern w:val="28"/>
        </w:rPr>
        <w:t>1,RAN2</w:t>
      </w:r>
      <w:r w:rsidRPr="00E97A46">
        <w:rPr>
          <w:rFonts w:eastAsiaTheme="minorEastAsia"/>
          <w:bCs/>
          <w:kern w:val="28"/>
        </w:rPr>
        <w:tab/>
      </w:r>
    </w:p>
    <w:p w14:paraId="11F8C651" w14:textId="77777777" w:rsidR="00F12E95" w:rsidRPr="005F01AD" w:rsidRDefault="00F12E95" w:rsidP="00F12E95">
      <w:pPr>
        <w:spacing w:after="60"/>
        <w:ind w:left="1985" w:hanging="1985"/>
        <w:rPr>
          <w:rFonts w:ascii="Arial" w:hAnsi="Arial" w:cs="Arial"/>
          <w:bCs/>
        </w:rPr>
      </w:pPr>
    </w:p>
    <w:p w14:paraId="0FDCB997" w14:textId="77777777" w:rsidR="00F12E95" w:rsidRPr="00B062F8" w:rsidRDefault="00F12E95" w:rsidP="00F12E9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62F8">
        <w:rPr>
          <w:rFonts w:ascii="Arial" w:hAnsi="Arial" w:cs="Arial"/>
          <w:b/>
          <w:lang w:val="fr-FR"/>
        </w:rPr>
        <w:t>Contact Person:</w:t>
      </w:r>
      <w:r w:rsidRPr="00B062F8">
        <w:rPr>
          <w:rFonts w:ascii="Arial" w:hAnsi="Arial" w:cs="Arial"/>
          <w:bCs/>
          <w:lang w:val="fr-FR"/>
        </w:rPr>
        <w:tab/>
      </w:r>
    </w:p>
    <w:p w14:paraId="21C8971F" w14:textId="096745FC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B5A2A">
        <w:rPr>
          <w:b w:val="0"/>
          <w:bCs/>
          <w:color w:val="000000"/>
          <w:lang w:eastAsia="zh-CN"/>
        </w:rPr>
        <w:t>Boren Guo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14604D2D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B5A2A">
        <w:rPr>
          <w:b w:val="0"/>
          <w:bCs/>
          <w:color w:val="000000"/>
        </w:rPr>
        <w:t>guoboren</w:t>
      </w:r>
      <w:proofErr w:type="spellEnd"/>
      <w:r w:rsidRPr="00641C7C">
        <w:rPr>
          <w:b w:val="0"/>
          <w:bCs/>
          <w:color w:val="000000"/>
        </w:rPr>
        <w:t xml:space="preserve"> AT </w:t>
      </w:r>
      <w:proofErr w:type="spellStart"/>
      <w:r w:rsidR="007B5A2A">
        <w:rPr>
          <w:b w:val="0"/>
          <w:bCs/>
          <w:color w:val="000000"/>
        </w:rPr>
        <w:t>oppo</w:t>
      </w:r>
      <w:proofErr w:type="spellEnd"/>
      <w:r w:rsidR="007B5A2A">
        <w:rPr>
          <w:b w:val="0"/>
          <w:bCs/>
          <w:color w:val="000000"/>
        </w:rPr>
        <w:t xml:space="preserve"> </w:t>
      </w:r>
      <w:r w:rsidRPr="00641C7C">
        <w:rPr>
          <w:b w:val="0"/>
          <w:bCs/>
          <w:color w:val="000000"/>
        </w:rPr>
        <w:t>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3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4D7D7D1B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819BA09" w14:textId="77777777" w:rsidR="00996767" w:rsidRPr="00F6049B" w:rsidRDefault="00996767" w:rsidP="00996767">
      <w:pPr>
        <w:pBdr>
          <w:bottom w:val="single" w:sz="4" w:space="1" w:color="auto"/>
        </w:pBd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284D2F52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en-US"/>
        </w:rPr>
      </w:pPr>
      <w:r w:rsidRPr="00580F24">
        <w:rPr>
          <w:rFonts w:ascii="Arial" w:eastAsia="宋体" w:hAnsi="Arial" w:cs="Arial"/>
          <w:lang w:eastAsia="en-US"/>
        </w:rPr>
        <w:t>SA2 thank</w:t>
      </w:r>
      <w:r w:rsidR="000E303B">
        <w:rPr>
          <w:rFonts w:ascii="Arial" w:eastAsia="宋体" w:hAnsi="Arial" w:cs="Arial"/>
          <w:lang w:eastAsia="en-US"/>
        </w:rPr>
        <w:t>s</w:t>
      </w:r>
      <w:r w:rsidRPr="00580F24">
        <w:rPr>
          <w:rFonts w:ascii="Arial" w:eastAsia="宋体" w:hAnsi="Arial" w:cs="Arial"/>
          <w:lang w:eastAsia="en-US"/>
        </w:rPr>
        <w:t xml:space="preserve"> </w:t>
      </w:r>
      <w:r w:rsidR="000E303B">
        <w:rPr>
          <w:rFonts w:ascii="Arial" w:eastAsia="宋体" w:hAnsi="Arial" w:cs="Arial"/>
          <w:lang w:eastAsia="en-US"/>
        </w:rPr>
        <w:t>SA4</w:t>
      </w:r>
      <w:r w:rsidRPr="00580F24">
        <w:rPr>
          <w:rFonts w:ascii="Arial" w:eastAsia="宋体" w:hAnsi="Arial" w:cs="Arial"/>
          <w:lang w:eastAsia="en-US"/>
        </w:rPr>
        <w:t xml:space="preserve"> for their</w:t>
      </w:r>
      <w:r w:rsidR="00FE0B7D">
        <w:rPr>
          <w:rFonts w:ascii="Arial" w:eastAsia="宋体" w:hAnsi="Arial" w:cs="Arial"/>
          <w:lang w:eastAsia="en-US"/>
        </w:rPr>
        <w:t xml:space="preserve"> </w:t>
      </w:r>
      <w:r w:rsidR="001A146C">
        <w:rPr>
          <w:rFonts w:ascii="Arial" w:eastAsia="宋体" w:hAnsi="Arial" w:cs="Arial"/>
          <w:lang w:eastAsia="en-US"/>
        </w:rPr>
        <w:t xml:space="preserve">LS </w:t>
      </w:r>
      <w:r w:rsidR="0046628F">
        <w:rPr>
          <w:rFonts w:ascii="Arial" w:eastAsia="宋体" w:hAnsi="Arial" w:cs="Arial"/>
          <w:lang w:eastAsia="en-US"/>
        </w:rPr>
        <w:t xml:space="preserve">on </w:t>
      </w:r>
      <w:r w:rsidR="00284804">
        <w:rPr>
          <w:rFonts w:ascii="Arial" w:eastAsia="宋体" w:hAnsi="Arial" w:cs="Arial"/>
          <w:lang w:eastAsia="en-US"/>
        </w:rPr>
        <w:t>the N6 PDU Set Identification</w:t>
      </w:r>
      <w:r w:rsidRPr="00580F24">
        <w:rPr>
          <w:rFonts w:ascii="Arial" w:eastAsia="宋体" w:hAnsi="Arial" w:cs="Arial"/>
          <w:lang w:eastAsia="en-US"/>
        </w:rPr>
        <w:t xml:space="preserve">. </w:t>
      </w:r>
    </w:p>
    <w:p w14:paraId="14F981B8" w14:textId="42F2342E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en-US"/>
        </w:rPr>
      </w:pPr>
    </w:p>
    <w:p w14:paraId="0A948DD4" w14:textId="66627472" w:rsidR="006826A9" w:rsidRDefault="001A146C" w:rsidP="00E337E1">
      <w:pPr>
        <w:spacing w:after="120"/>
        <w:jc w:val="both"/>
        <w:rPr>
          <w:rFonts w:ascii="Arial" w:eastAsia="宋体" w:hAnsi="Arial" w:cs="Arial"/>
          <w:lang w:eastAsia="en-US"/>
        </w:rPr>
      </w:pPr>
      <w:r w:rsidRPr="001A146C">
        <w:rPr>
          <w:rFonts w:ascii="Arial" w:hAnsi="Arial" w:cs="Arial"/>
          <w:lang w:eastAsia="zh-CN"/>
        </w:rPr>
        <w:t xml:space="preserve">Regarding </w:t>
      </w:r>
      <w:r w:rsidR="006826A9" w:rsidRPr="00E337E1">
        <w:rPr>
          <w:rFonts w:ascii="Arial" w:eastAsia="宋体" w:hAnsi="Arial" w:cs="Arial"/>
          <w:lang w:eastAsia="en-US"/>
        </w:rPr>
        <w:t xml:space="preserve">the feasibility and value of introducing additional </w:t>
      </w:r>
      <w:proofErr w:type="spellStart"/>
      <w:r w:rsidR="006826A9" w:rsidRPr="00E337E1">
        <w:rPr>
          <w:rFonts w:ascii="Arial" w:eastAsia="宋体" w:hAnsi="Arial" w:cs="Arial"/>
          <w:lang w:eastAsia="en-US"/>
        </w:rPr>
        <w:t>signaling</w:t>
      </w:r>
      <w:proofErr w:type="spellEnd"/>
      <w:r w:rsidR="006826A9" w:rsidRPr="00E337E1">
        <w:rPr>
          <w:rFonts w:ascii="Arial" w:eastAsia="宋体" w:hAnsi="Arial" w:cs="Arial"/>
          <w:lang w:eastAsia="en-US"/>
        </w:rPr>
        <w:t xml:space="preserve"> bits related to the End of Burst within the Rel-18 timeframe</w:t>
      </w:r>
      <w:r w:rsidR="00E337E1">
        <w:rPr>
          <w:rFonts w:ascii="Arial" w:eastAsia="宋体" w:hAnsi="Arial" w:cs="Arial"/>
          <w:lang w:eastAsia="zh-CN"/>
        </w:rPr>
        <w:t xml:space="preserve">, </w:t>
      </w:r>
      <w:r w:rsidR="006826A9">
        <w:rPr>
          <w:rFonts w:ascii="Arial" w:eastAsia="宋体" w:hAnsi="Arial" w:cs="Arial"/>
          <w:lang w:eastAsia="en-US"/>
        </w:rPr>
        <w:t xml:space="preserve">SA2 would like to point out </w:t>
      </w:r>
      <w:r w:rsidR="00EA158E">
        <w:rPr>
          <w:rFonts w:ascii="Arial" w:eastAsia="宋体" w:hAnsi="Arial" w:cs="Arial"/>
          <w:lang w:eastAsia="en-US"/>
        </w:rPr>
        <w:t xml:space="preserve">that the following </w:t>
      </w:r>
      <w:r w:rsidR="00EA158E" w:rsidRPr="00EA158E">
        <w:rPr>
          <w:rFonts w:ascii="Arial" w:eastAsia="宋体" w:hAnsi="Arial" w:cs="Arial"/>
          <w:lang w:eastAsia="en-US"/>
        </w:rPr>
        <w:t xml:space="preserve">traffic assistance information </w:t>
      </w:r>
      <w:r w:rsidR="00EA158E">
        <w:rPr>
          <w:rFonts w:ascii="Arial" w:eastAsia="宋体" w:hAnsi="Arial" w:cs="Arial"/>
          <w:lang w:eastAsia="en-US"/>
        </w:rPr>
        <w:t>may be</w:t>
      </w:r>
      <w:r w:rsidR="00EA158E" w:rsidRPr="00EA158E">
        <w:rPr>
          <w:rFonts w:ascii="Arial" w:eastAsia="宋体" w:hAnsi="Arial" w:cs="Arial"/>
          <w:lang w:eastAsia="en-US"/>
        </w:rPr>
        <w:t xml:space="preserve"> provided by the CN to NG RAN in order to configure UE power saving management scheme</w:t>
      </w:r>
      <w:r w:rsidR="00EA158E">
        <w:rPr>
          <w:rFonts w:ascii="Arial" w:eastAsia="宋体" w:hAnsi="Arial" w:cs="Arial"/>
          <w:lang w:eastAsia="en-US"/>
        </w:rPr>
        <w:t xml:space="preserve"> as described in the clause 5.37.8 of TS 23.501:</w:t>
      </w:r>
    </w:p>
    <w:p w14:paraId="2073086F" w14:textId="77777777" w:rsidR="00EA158E" w:rsidRPr="002546FC" w:rsidRDefault="00EA158E" w:rsidP="00EA158E">
      <w:pPr>
        <w:pStyle w:val="B1"/>
      </w:pPr>
      <w:r w:rsidRPr="002546FC">
        <w:t>-</w:t>
      </w:r>
      <w:r w:rsidRPr="002546FC">
        <w:tab/>
        <w:t>UL and/or DL Periodicity;</w:t>
      </w:r>
    </w:p>
    <w:p w14:paraId="78173D7F" w14:textId="77777777" w:rsidR="00EA158E" w:rsidRPr="002546FC" w:rsidRDefault="00EA158E" w:rsidP="00EA158E">
      <w:pPr>
        <w:pStyle w:val="B1"/>
      </w:pPr>
      <w:r w:rsidRPr="002546FC">
        <w:t>-</w:t>
      </w:r>
      <w:r w:rsidRPr="002546FC">
        <w:tab/>
        <w:t>N6 Jitter Information associated with the DL Periodicity;</w:t>
      </w:r>
    </w:p>
    <w:p w14:paraId="2E9F33AA" w14:textId="77777777" w:rsidR="00EA158E" w:rsidRPr="002546FC" w:rsidRDefault="00EA158E" w:rsidP="00EA158E">
      <w:pPr>
        <w:pStyle w:val="B1"/>
      </w:pPr>
      <w:r w:rsidRPr="002546FC">
        <w:t>-</w:t>
      </w:r>
      <w:r w:rsidRPr="002546FC">
        <w:tab/>
        <w:t>Indication of End of Data Burst.</w:t>
      </w:r>
    </w:p>
    <w:p w14:paraId="132B8D37" w14:textId="047DEE7C" w:rsidR="003C142F" w:rsidRPr="001A146C" w:rsidRDefault="001F4E4A" w:rsidP="001F4E4A">
      <w:pPr>
        <w:overflowPunct/>
        <w:autoSpaceDE/>
        <w:autoSpaceDN/>
        <w:snapToGrid w:val="0"/>
        <w:spacing w:before="60" w:after="60" w:line="312" w:lineRule="auto"/>
        <w:textAlignment w:val="auto"/>
        <w:rPr>
          <w:rFonts w:ascii="Arial" w:eastAsia="宋体" w:hAnsi="Arial" w:cs="Arial"/>
          <w:lang w:eastAsia="en-US"/>
        </w:rPr>
      </w:pPr>
      <w:r w:rsidRPr="001F4E4A">
        <w:rPr>
          <w:rFonts w:ascii="Arial" w:eastAsia="宋体" w:hAnsi="Arial" w:cs="Arial"/>
          <w:lang w:eastAsia="en-US"/>
        </w:rPr>
        <w:t>In addition, SA2 would like to point out that SA2#157 is the last meeting for the normative work of R18 XRM</w:t>
      </w:r>
      <w:r>
        <w:rPr>
          <w:rFonts w:ascii="Arial" w:eastAsia="宋体" w:hAnsi="Arial" w:cs="Arial"/>
          <w:lang w:eastAsia="en-US"/>
        </w:rPr>
        <w:t>. As the inter-burst time hasn’t been discussed before and it</w:t>
      </w:r>
      <w:r w:rsidR="00C059C7">
        <w:rPr>
          <w:rFonts w:ascii="Arial" w:eastAsia="宋体" w:hAnsi="Arial" w:cs="Arial"/>
          <w:lang w:eastAsia="en-US"/>
        </w:rPr>
        <w:t xml:space="preserve"> can be represented by the combination of Periodicity and N6 </w:t>
      </w:r>
      <w:r>
        <w:rPr>
          <w:rFonts w:ascii="Arial" w:eastAsia="宋体" w:hAnsi="Arial" w:cs="Arial"/>
          <w:lang w:eastAsia="en-US"/>
        </w:rPr>
        <w:t>Jitter. Therefore</w:t>
      </w:r>
      <w:r w:rsidR="003C142F">
        <w:rPr>
          <w:rFonts w:ascii="Arial" w:eastAsia="宋体" w:hAnsi="Arial" w:cs="Arial"/>
          <w:lang w:eastAsia="en-US"/>
        </w:rPr>
        <w:t>,</w:t>
      </w:r>
      <w:r>
        <w:t xml:space="preserve"> </w:t>
      </w:r>
      <w:r w:rsidR="00176C88">
        <w:rPr>
          <w:rFonts w:hint="eastAsia"/>
          <w:lang w:eastAsia="zh-CN"/>
        </w:rPr>
        <w:t>there</w:t>
      </w:r>
      <w:r w:rsidR="00176C88">
        <w:t>’s no need</w:t>
      </w:r>
      <w:r>
        <w:t xml:space="preserve"> to introduce</w:t>
      </w:r>
      <w:r w:rsidRPr="001F4E4A">
        <w:t xml:space="preserve"> </w:t>
      </w:r>
      <w:r w:rsidR="00845618">
        <w:t xml:space="preserve">such </w:t>
      </w:r>
      <w:r w:rsidRPr="001F4E4A">
        <w:t>additional bits to indicate inter-burst time</w:t>
      </w:r>
      <w:r w:rsidR="00C059C7">
        <w:rPr>
          <w:rFonts w:ascii="Arial" w:eastAsia="宋体" w:hAnsi="Arial" w:cs="Arial"/>
          <w:lang w:eastAsia="en-US"/>
        </w:rPr>
        <w:t>.</w:t>
      </w:r>
    </w:p>
    <w:p w14:paraId="2CECE37A" w14:textId="77777777" w:rsidR="00E255DD" w:rsidRPr="009578A8" w:rsidRDefault="00E255DD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33AA392E" w14:textId="146F425D" w:rsidR="009578A8" w:rsidRPr="00A028B1" w:rsidRDefault="00B97703" w:rsidP="00A028B1">
      <w:pPr>
        <w:spacing w:after="120"/>
        <w:rPr>
          <w:rFonts w:ascii="Arial" w:eastAsia="宋体" w:hAnsi="Arial" w:cs="Arial"/>
          <w:lang w:val="en-US" w:eastAsia="en-US"/>
        </w:rPr>
      </w:pPr>
      <w:r w:rsidRPr="00CF058B">
        <w:rPr>
          <w:rFonts w:ascii="Arial" w:hAnsi="Arial" w:cs="Arial"/>
          <w:b/>
        </w:rPr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546DBC" w:rsidRPr="00CF058B">
        <w:rPr>
          <w:rFonts w:ascii="Arial" w:eastAsia="宋体" w:hAnsi="Arial" w:cs="Arial"/>
          <w:lang w:val="en-US" w:eastAsia="en-US"/>
        </w:rPr>
        <w:t xml:space="preserve">SA2 </w:t>
      </w:r>
      <w:r w:rsidR="00A028B1" w:rsidRPr="00A028B1">
        <w:rPr>
          <w:rFonts w:ascii="Arial" w:eastAsia="宋体" w:hAnsi="Arial" w:cs="Arial"/>
          <w:lang w:val="en-US" w:eastAsia="en-US"/>
        </w:rPr>
        <w:t xml:space="preserve">kindly </w:t>
      </w:r>
      <w:r w:rsidR="00546DBC" w:rsidRPr="00CF058B">
        <w:rPr>
          <w:rFonts w:ascii="Arial" w:eastAsia="宋体" w:hAnsi="Arial" w:cs="Arial"/>
          <w:lang w:val="en-US" w:eastAsia="en-US"/>
        </w:rPr>
        <w:t xml:space="preserve">ask </w:t>
      </w:r>
      <w:r w:rsidR="00C059C7">
        <w:rPr>
          <w:rFonts w:ascii="Arial" w:eastAsia="宋体" w:hAnsi="Arial" w:cs="Arial"/>
          <w:lang w:val="en-US" w:eastAsia="en-US"/>
        </w:rPr>
        <w:t>SA4</w:t>
      </w:r>
      <w:r w:rsidR="00CF058B" w:rsidRPr="00CF058B">
        <w:rPr>
          <w:rFonts w:ascii="Arial" w:eastAsia="宋体" w:hAnsi="Arial" w:cs="Arial"/>
          <w:lang w:val="en-US" w:eastAsia="en-US"/>
        </w:rPr>
        <w:t xml:space="preserve"> to</w:t>
      </w:r>
      <w:r w:rsidR="00A028B1">
        <w:rPr>
          <w:rFonts w:ascii="Arial" w:eastAsia="宋体" w:hAnsi="Arial" w:cs="Arial"/>
          <w:lang w:val="en-US" w:eastAsia="en-US"/>
        </w:rPr>
        <w:t xml:space="preserve"> </w:t>
      </w:r>
      <w:r w:rsidR="00CF058B" w:rsidRPr="00A028B1">
        <w:rPr>
          <w:rFonts w:ascii="Arial" w:eastAsia="宋体" w:hAnsi="Arial" w:cs="Arial"/>
          <w:lang w:val="en-US" w:eastAsia="en-US"/>
        </w:rPr>
        <w:t xml:space="preserve">take the </w:t>
      </w:r>
      <w:r w:rsidR="00546DBC" w:rsidRPr="00A028B1">
        <w:rPr>
          <w:rFonts w:ascii="Arial" w:eastAsia="宋体" w:hAnsi="Arial" w:cs="Arial"/>
          <w:lang w:val="en-US" w:eastAsia="en-US"/>
        </w:rPr>
        <w:t>above information into consideration</w:t>
      </w:r>
      <w:r w:rsidR="00C059C7">
        <w:rPr>
          <w:rFonts w:ascii="Arial" w:eastAsia="宋体" w:hAnsi="Arial" w:cs="Arial"/>
          <w:lang w:val="en-US" w:eastAsia="en-US"/>
        </w:rPr>
        <w:t xml:space="preserve"> and provide feedback if </w:t>
      </w:r>
      <w:r w:rsidR="00CD557B">
        <w:rPr>
          <w:rFonts w:ascii="Arial" w:eastAsia="宋体" w:hAnsi="Arial" w:cs="Arial"/>
          <w:lang w:val="en-US" w:eastAsia="en-US"/>
        </w:rPr>
        <w:t>any</w:t>
      </w:r>
      <w:r w:rsidR="009578A8" w:rsidRPr="00A028B1">
        <w:rPr>
          <w:rFonts w:ascii="Arial" w:eastAsia="宋体" w:hAnsi="Arial" w:cs="Arial"/>
          <w:lang w:val="en-US" w:eastAsia="en-US"/>
        </w:rPr>
        <w:t>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5A94DEE8" w:rsidR="00697744" w:rsidRPr="00782415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8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21</w:t>
      </w:r>
      <w:r w:rsidRPr="00782415">
        <w:rPr>
          <w:rFonts w:ascii="Arial" w:hAnsi="Arial" w:cs="Arial"/>
          <w:bCs/>
        </w:rPr>
        <w:t>-2</w:t>
      </w:r>
      <w:r w:rsidR="00A028B1">
        <w:rPr>
          <w:rFonts w:ascii="Arial" w:hAnsi="Arial" w:cs="Arial"/>
          <w:bCs/>
        </w:rPr>
        <w:t>5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August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 w:rsidRPr="00637482">
        <w:rPr>
          <w:rFonts w:ascii="Arial" w:hAnsi="Arial" w:cs="Arial"/>
          <w:bCs/>
        </w:rPr>
        <w:t>Goteborg, Sweden</w:t>
      </w:r>
    </w:p>
    <w:p w14:paraId="47A55713" w14:textId="11667190" w:rsidR="002F1940" w:rsidRPr="008248DC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>-</w:t>
      </w:r>
      <w:r w:rsidR="00A028B1">
        <w:rPr>
          <w:rFonts w:ascii="Arial" w:hAnsi="Arial" w:cs="Arial"/>
          <w:bCs/>
        </w:rPr>
        <w:t>13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October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>
        <w:rPr>
          <w:rFonts w:ascii="Arial" w:hAnsi="Arial" w:cs="Arial"/>
          <w:bCs/>
        </w:rPr>
        <w:t>Xiamen</w:t>
      </w:r>
      <w:r w:rsidRPr="00782415">
        <w:rPr>
          <w:rFonts w:ascii="Arial" w:hAnsi="Arial" w:cs="Arial"/>
          <w:bCs/>
        </w:rPr>
        <w:t xml:space="preserve">, </w:t>
      </w:r>
      <w:r w:rsidR="00637482">
        <w:rPr>
          <w:rFonts w:ascii="Arial" w:hAnsi="Arial" w:cs="Arial"/>
          <w:bCs/>
        </w:rPr>
        <w:t>China</w:t>
      </w:r>
    </w:p>
    <w:sectPr w:rsidR="002F1940" w:rsidRPr="008248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F868F" w14:textId="77777777" w:rsidR="00615296" w:rsidRDefault="00615296">
      <w:pPr>
        <w:spacing w:after="0"/>
      </w:pPr>
      <w:r>
        <w:separator/>
      </w:r>
    </w:p>
  </w:endnote>
  <w:endnote w:type="continuationSeparator" w:id="0">
    <w:p w14:paraId="021E5757" w14:textId="77777777" w:rsidR="00615296" w:rsidRDefault="006152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42391" w14:textId="77777777" w:rsidR="00615296" w:rsidRDefault="00615296">
      <w:pPr>
        <w:spacing w:after="0"/>
      </w:pPr>
      <w:r>
        <w:separator/>
      </w:r>
    </w:p>
  </w:footnote>
  <w:footnote w:type="continuationSeparator" w:id="0">
    <w:p w14:paraId="2D7CCC28" w14:textId="77777777" w:rsidR="00615296" w:rsidRDefault="006152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6"/>
  </w:num>
  <w:num w:numId="9">
    <w:abstractNumId w:val="4"/>
  </w:num>
  <w:num w:numId="10">
    <w:abstractNumId w:val="9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94D"/>
    <w:rsid w:val="000E303B"/>
    <w:rsid w:val="000F6242"/>
    <w:rsid w:val="0010439E"/>
    <w:rsid w:val="00146A93"/>
    <w:rsid w:val="00152040"/>
    <w:rsid w:val="00173D45"/>
    <w:rsid w:val="00176C88"/>
    <w:rsid w:val="00196F91"/>
    <w:rsid w:val="001A146C"/>
    <w:rsid w:val="001A1643"/>
    <w:rsid w:val="001F4E4A"/>
    <w:rsid w:val="00284804"/>
    <w:rsid w:val="002B7D7E"/>
    <w:rsid w:val="002E7B2C"/>
    <w:rsid w:val="002F0018"/>
    <w:rsid w:val="002F1940"/>
    <w:rsid w:val="002F28B0"/>
    <w:rsid w:val="00326581"/>
    <w:rsid w:val="00383545"/>
    <w:rsid w:val="003C05DC"/>
    <w:rsid w:val="003C142F"/>
    <w:rsid w:val="003F76EC"/>
    <w:rsid w:val="00433500"/>
    <w:rsid w:val="00433F71"/>
    <w:rsid w:val="00440D43"/>
    <w:rsid w:val="0046628F"/>
    <w:rsid w:val="004C1CB5"/>
    <w:rsid w:val="004C323A"/>
    <w:rsid w:val="004E3939"/>
    <w:rsid w:val="005018DA"/>
    <w:rsid w:val="005075C5"/>
    <w:rsid w:val="00537261"/>
    <w:rsid w:val="00546DBC"/>
    <w:rsid w:val="00574B87"/>
    <w:rsid w:val="00580F24"/>
    <w:rsid w:val="00590858"/>
    <w:rsid w:val="005D0B4F"/>
    <w:rsid w:val="005E1C79"/>
    <w:rsid w:val="005F01AD"/>
    <w:rsid w:val="00615296"/>
    <w:rsid w:val="00637482"/>
    <w:rsid w:val="006826A9"/>
    <w:rsid w:val="00697744"/>
    <w:rsid w:val="0071572D"/>
    <w:rsid w:val="00726690"/>
    <w:rsid w:val="007755FC"/>
    <w:rsid w:val="00782415"/>
    <w:rsid w:val="007B5A2A"/>
    <w:rsid w:val="007D2E21"/>
    <w:rsid w:val="007D7E3B"/>
    <w:rsid w:val="007F1153"/>
    <w:rsid w:val="007F4F92"/>
    <w:rsid w:val="008036A5"/>
    <w:rsid w:val="00811BFF"/>
    <w:rsid w:val="008248DC"/>
    <w:rsid w:val="00835A94"/>
    <w:rsid w:val="00845618"/>
    <w:rsid w:val="008D2445"/>
    <w:rsid w:val="008D772F"/>
    <w:rsid w:val="009261E0"/>
    <w:rsid w:val="009418A2"/>
    <w:rsid w:val="009578A8"/>
    <w:rsid w:val="009615CD"/>
    <w:rsid w:val="0098440D"/>
    <w:rsid w:val="00996767"/>
    <w:rsid w:val="0099764C"/>
    <w:rsid w:val="009A40AD"/>
    <w:rsid w:val="009A52E5"/>
    <w:rsid w:val="009C4090"/>
    <w:rsid w:val="009D13FC"/>
    <w:rsid w:val="00A028B1"/>
    <w:rsid w:val="00A36F2A"/>
    <w:rsid w:val="00A52DC0"/>
    <w:rsid w:val="00A7418F"/>
    <w:rsid w:val="00AC5141"/>
    <w:rsid w:val="00AE19D9"/>
    <w:rsid w:val="00B062F8"/>
    <w:rsid w:val="00B97703"/>
    <w:rsid w:val="00BD0AD4"/>
    <w:rsid w:val="00BD5C6E"/>
    <w:rsid w:val="00C001A8"/>
    <w:rsid w:val="00C059C7"/>
    <w:rsid w:val="00C264FA"/>
    <w:rsid w:val="00C46490"/>
    <w:rsid w:val="00C5170C"/>
    <w:rsid w:val="00C55E04"/>
    <w:rsid w:val="00CA128D"/>
    <w:rsid w:val="00CB3EDB"/>
    <w:rsid w:val="00CC5DF4"/>
    <w:rsid w:val="00CD557B"/>
    <w:rsid w:val="00CF058B"/>
    <w:rsid w:val="00CF6087"/>
    <w:rsid w:val="00D01D8D"/>
    <w:rsid w:val="00D80E35"/>
    <w:rsid w:val="00D858D4"/>
    <w:rsid w:val="00DE69A9"/>
    <w:rsid w:val="00DF140E"/>
    <w:rsid w:val="00E03FF3"/>
    <w:rsid w:val="00E14FB4"/>
    <w:rsid w:val="00E2464A"/>
    <w:rsid w:val="00E255DD"/>
    <w:rsid w:val="00E337E1"/>
    <w:rsid w:val="00E8641F"/>
    <w:rsid w:val="00E97A46"/>
    <w:rsid w:val="00EA158E"/>
    <w:rsid w:val="00EA4175"/>
    <w:rsid w:val="00EF0078"/>
    <w:rsid w:val="00EF1818"/>
    <w:rsid w:val="00F12E95"/>
    <w:rsid w:val="00F52080"/>
    <w:rsid w:val="00F56EAC"/>
    <w:rsid w:val="00F61C75"/>
    <w:rsid w:val="00F65F0C"/>
    <w:rsid w:val="00F800B3"/>
    <w:rsid w:val="00FB5DE3"/>
    <w:rsid w:val="00FB6192"/>
    <w:rsid w:val="00FE0B7D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</w:style>
  <w:style w:type="paragraph" w:styleId="af4">
    <w:name w:val="Revision"/>
    <w:hidden/>
    <w:uiPriority w:val="99"/>
    <w:semiHidden/>
    <w:rsid w:val="0098440D"/>
    <w:rPr>
      <w:lang w:val="en-GB" w:eastAsia="en-GB"/>
    </w:rPr>
  </w:style>
  <w:style w:type="paragraph" w:styleId="af5">
    <w:name w:val="Title"/>
    <w:basedOn w:val="a"/>
    <w:next w:val="a"/>
    <w:link w:val="af6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6">
    <w:name w:val="标题 字符"/>
    <w:basedOn w:val="a0"/>
    <w:link w:val="af5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a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宋体" w:hAnsi="Arial" w:cs="Arial"/>
      <w:b/>
      <w:lang w:eastAsia="en-US"/>
    </w:rPr>
  </w:style>
  <w:style w:type="paragraph" w:customStyle="1" w:styleId="Contact">
    <w:name w:val="Contact"/>
    <w:basedOn w:val="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styleId="af7">
    <w:name w:val="List Paragraph"/>
    <w:basedOn w:val="a"/>
    <w:uiPriority w:val="34"/>
    <w:qFormat/>
    <w:rsid w:val="00D858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OPPO-11</cp:lastModifiedBy>
  <cp:revision>25</cp:revision>
  <cp:lastPrinted>2002-04-23T07:10:00Z</cp:lastPrinted>
  <dcterms:created xsi:type="dcterms:W3CDTF">2023-02-24T09:45:00Z</dcterms:created>
  <dcterms:modified xsi:type="dcterms:W3CDTF">2023-05-12T06:59:00Z</dcterms:modified>
</cp:coreProperties>
</file>